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96489" w14:textId="77777777" w:rsidR="005A508B" w:rsidRPr="000240B6" w:rsidRDefault="005A508B" w:rsidP="005A508B">
      <w:pPr>
        <w:rPr>
          <w:rFonts w:ascii="Times New Roman" w:hAnsi="Times New Roman" w:cs="Times New Roman"/>
          <w:sz w:val="32"/>
          <w:szCs w:val="32"/>
        </w:rPr>
      </w:pPr>
      <w:r w:rsidRPr="000240B6">
        <w:rPr>
          <w:rFonts w:ascii="Times New Roman" w:hAnsi="Times New Roman" w:cs="Times New Roman"/>
          <w:sz w:val="32"/>
          <w:szCs w:val="32"/>
          <w:lang w:val="kk-KZ"/>
        </w:rPr>
        <w:t xml:space="preserve">3 Дәріс </w:t>
      </w:r>
      <w:r w:rsidRPr="000240B6">
        <w:rPr>
          <w:rFonts w:ascii="Times New Roman" w:hAnsi="Times New Roman" w:cs="Times New Roman"/>
          <w:sz w:val="32"/>
          <w:szCs w:val="32"/>
        </w:rPr>
        <w:t xml:space="preserve">Адам </w:t>
      </w:r>
      <w:proofErr w:type="spellStart"/>
      <w:r w:rsidRPr="000240B6">
        <w:rPr>
          <w:rFonts w:ascii="Times New Roman" w:hAnsi="Times New Roman" w:cs="Times New Roman"/>
          <w:sz w:val="32"/>
          <w:szCs w:val="32"/>
        </w:rPr>
        <w:t>ресурстарын</w:t>
      </w:r>
      <w:proofErr w:type="spellEnd"/>
      <w:r w:rsidRPr="000240B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240B6">
        <w:rPr>
          <w:rFonts w:ascii="Times New Roman" w:hAnsi="Times New Roman" w:cs="Times New Roman"/>
          <w:sz w:val="32"/>
          <w:szCs w:val="32"/>
        </w:rPr>
        <w:t>басқарудың</w:t>
      </w:r>
      <w:proofErr w:type="spellEnd"/>
      <w:r w:rsidRPr="000240B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240B6">
        <w:rPr>
          <w:rFonts w:ascii="Times New Roman" w:hAnsi="Times New Roman" w:cs="Times New Roman"/>
          <w:sz w:val="32"/>
          <w:szCs w:val="32"/>
        </w:rPr>
        <w:t>негізгі</w:t>
      </w:r>
      <w:proofErr w:type="spellEnd"/>
      <w:r w:rsidRPr="000240B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240B6">
        <w:rPr>
          <w:rFonts w:ascii="Times New Roman" w:hAnsi="Times New Roman" w:cs="Times New Roman"/>
          <w:sz w:val="32"/>
          <w:szCs w:val="32"/>
        </w:rPr>
        <w:t>әдістері</w:t>
      </w:r>
      <w:proofErr w:type="spellEnd"/>
    </w:p>
    <w:p w14:paraId="7C52D3CE" w14:textId="77777777" w:rsidR="005A508B" w:rsidRPr="000240B6" w:rsidRDefault="005A508B" w:rsidP="005A508B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240B6">
        <w:rPr>
          <w:rFonts w:ascii="Times New Roman" w:hAnsi="Times New Roman" w:cs="Times New Roman"/>
          <w:sz w:val="32"/>
          <w:szCs w:val="32"/>
        </w:rPr>
        <w:t>Сұрақтар</w:t>
      </w:r>
      <w:proofErr w:type="spellEnd"/>
      <w:r w:rsidRPr="000240B6">
        <w:rPr>
          <w:rFonts w:ascii="Times New Roman" w:hAnsi="Times New Roman" w:cs="Times New Roman"/>
          <w:sz w:val="32"/>
          <w:szCs w:val="32"/>
        </w:rPr>
        <w:t>:</w:t>
      </w:r>
    </w:p>
    <w:p w14:paraId="1094764E" w14:textId="77777777" w:rsidR="005A508B" w:rsidRPr="000240B6" w:rsidRDefault="005A508B" w:rsidP="005A508B">
      <w:pPr>
        <w:pStyle w:val="a7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240B6">
        <w:rPr>
          <w:rFonts w:ascii="Times New Roman" w:hAnsi="Times New Roman" w:cs="Times New Roman"/>
          <w:sz w:val="32"/>
          <w:szCs w:val="32"/>
        </w:rPr>
        <w:t xml:space="preserve">Адам </w:t>
      </w:r>
      <w:proofErr w:type="spellStart"/>
      <w:r w:rsidRPr="000240B6">
        <w:rPr>
          <w:rFonts w:ascii="Times New Roman" w:hAnsi="Times New Roman" w:cs="Times New Roman"/>
          <w:sz w:val="32"/>
          <w:szCs w:val="32"/>
        </w:rPr>
        <w:t>ресурстарын</w:t>
      </w:r>
      <w:proofErr w:type="spellEnd"/>
      <w:r w:rsidRPr="000240B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240B6">
        <w:rPr>
          <w:rFonts w:ascii="Times New Roman" w:hAnsi="Times New Roman" w:cs="Times New Roman"/>
          <w:sz w:val="32"/>
          <w:szCs w:val="32"/>
        </w:rPr>
        <w:t>басқарудың</w:t>
      </w:r>
      <w:proofErr w:type="spellEnd"/>
      <w:r w:rsidRPr="000240B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заманауи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бағыттары</w:t>
      </w:r>
      <w:proofErr w:type="spellEnd"/>
    </w:p>
    <w:p w14:paraId="2A8B5A8A" w14:textId="77777777" w:rsidR="005A508B" w:rsidRPr="000240B6" w:rsidRDefault="005A508B" w:rsidP="005A508B">
      <w:pPr>
        <w:pStyle w:val="a7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240B6">
        <w:rPr>
          <w:rFonts w:ascii="Times New Roman" w:hAnsi="Times New Roman" w:cs="Times New Roman"/>
          <w:sz w:val="32"/>
          <w:szCs w:val="32"/>
        </w:rPr>
        <w:t xml:space="preserve">Адам </w:t>
      </w:r>
      <w:proofErr w:type="spellStart"/>
      <w:r w:rsidRPr="000240B6">
        <w:rPr>
          <w:rFonts w:ascii="Times New Roman" w:hAnsi="Times New Roman" w:cs="Times New Roman"/>
          <w:sz w:val="32"/>
          <w:szCs w:val="32"/>
        </w:rPr>
        <w:t>ресурстарын</w:t>
      </w:r>
      <w:proofErr w:type="spellEnd"/>
      <w:r w:rsidRPr="000240B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240B6">
        <w:rPr>
          <w:rFonts w:ascii="Times New Roman" w:hAnsi="Times New Roman" w:cs="Times New Roman"/>
          <w:sz w:val="32"/>
          <w:szCs w:val="32"/>
        </w:rPr>
        <w:t>басқарудың</w:t>
      </w:r>
      <w:proofErr w:type="spellEnd"/>
      <w:r w:rsidRPr="000240B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240B6">
        <w:rPr>
          <w:rFonts w:ascii="Times New Roman" w:hAnsi="Times New Roman" w:cs="Times New Roman"/>
          <w:sz w:val="32"/>
          <w:szCs w:val="32"/>
        </w:rPr>
        <w:t>негізгі</w:t>
      </w:r>
      <w:proofErr w:type="spellEnd"/>
      <w:r w:rsidRPr="000240B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240B6">
        <w:rPr>
          <w:rFonts w:ascii="Times New Roman" w:hAnsi="Times New Roman" w:cs="Times New Roman"/>
          <w:sz w:val="32"/>
          <w:szCs w:val="32"/>
        </w:rPr>
        <w:t>әдістері</w:t>
      </w:r>
      <w:proofErr w:type="spellEnd"/>
    </w:p>
    <w:p w14:paraId="3F1D2F8F" w14:textId="77777777" w:rsidR="005A508B" w:rsidRPr="000240B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</w:p>
    <w:p w14:paraId="5DB6491B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Адам ресурстары мен оның тұрақтылығының артықшылығы неде?</w:t>
      </w:r>
    </w:p>
    <w:p w14:paraId="351F6794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Ең алдымен, адам ресурсы көшірмеге көнбейді. Қазіргі заманда технология мен ақша</w:t>
      </w:r>
    </w:p>
    <w:p w14:paraId="10D55948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туралы бұлай сенімді айта алмаймыз. Мысалы, мекемеде мықты мамандар шоғырланса, олар</w:t>
      </w:r>
    </w:p>
    <w:p w14:paraId="63CEE1B1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бір-бірін қас-қабағынан ұғып, жұмысқа деген ынтасы зор болып, бір-бірімен тізе қосып жұмыс</w:t>
      </w:r>
    </w:p>
    <w:p w14:paraId="12B52888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істей отырып, мекеменің іргесін кеңейте алатындай болды делік. Дәл осындай команданы</w:t>
      </w:r>
    </w:p>
    <w:p w14:paraId="4AE0AC18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басқа мекемеде, топ-менеджменттің немесе құрылтайшының пәрменімен жинай алу мүмкін</w:t>
      </w:r>
    </w:p>
    <w:p w14:paraId="2836E186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бе? Шындығына келгенде, оңай емес. Тіпті мамандарды өз жағыңызға тартып, осы команданы</w:t>
      </w:r>
    </w:p>
    <w:p w14:paraId="5C768C1F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басқаратын менеджерді немесе адам ресурстарын басқару бөлімшесінің бастығын шақыртып</w:t>
      </w:r>
    </w:p>
    <w:p w14:paraId="4AEA752D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алған күннің өзінде дәл сол команда көрсететін нәтижені қайталай алу мүмкін емес болып</w:t>
      </w:r>
    </w:p>
    <w:p w14:paraId="1F9E191D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жатады.</w:t>
      </w:r>
    </w:p>
    <w:p w14:paraId="0F36383E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Екінші жағынан, бүгінгі күні бизнесте дәл осы адам ресурстары жаңа бастамаларды дүниеге әкелетін сирек ресурс болып табылады. Бұл ресурс үшін қоғамда клиенттер ақшасын</w:t>
      </w:r>
    </w:p>
    <w:p w14:paraId="2E1859AC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қиып, осы ресурс үшін тұтынушы ретінде тұрақты келіп тұруға дайын.</w:t>
      </w:r>
    </w:p>
    <w:p w14:paraId="7734E955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Тағы бір маңызды жайт – адам ресурстарына кететін шығын – тауар мен қызмет көрсетудегі</w:t>
      </w:r>
    </w:p>
    <w:p w14:paraId="43E85784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өзіндік құнның негізгі бөлігін құрайды. Неге? Ең алдымен, адамдардың білім деңгейі</w:t>
      </w:r>
    </w:p>
    <w:p w14:paraId="437243B0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көтерілген, екіншіден, ақпаратқа қол жеткізу қиын емес, сондықтан да жұрт айналада болып</w:t>
      </w:r>
    </w:p>
    <w:p w14:paraId="119B7D86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lastRenderedPageBreak/>
        <w:t>жатқан жайттың барлығынан хабардар. Жұмысты жақсы жолға қою үшін арнайы білім мен</w:t>
      </w:r>
    </w:p>
    <w:p w14:paraId="152B3534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толыққанды жағдай жасалуы керек. Бұған жұмыс орнының қауіпсіздігі секілді шығындар да</w:t>
      </w:r>
    </w:p>
    <w:p w14:paraId="35A4D638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кіреді. Бұл қауіпсіздікті қазір тек қызметкер ғана емес тұтынушы да талап етеді. Еңбек дауын</w:t>
      </w:r>
    </w:p>
    <w:p w14:paraId="0FBB0361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реттеуге қазір көп уақыт пен күш керек. Бұл – мекемелердегі адамдарды басқаруда кездесетін</w:t>
      </w:r>
    </w:p>
    <w:p w14:paraId="147D5C55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және саны артып келе жатқан негізгі және жанама шығындар. Сондықтан да бұл шығындар</w:t>
      </w:r>
    </w:p>
    <w:p w14:paraId="284BF648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ерекше қадағаланып, жіті басқарылуы керек.</w:t>
      </w:r>
    </w:p>
    <w:p w14:paraId="0533F3FD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Жалпы басқару құрылымындағы адамдық ресурстарды басқарудың өзектілігінің тағы</w:t>
      </w:r>
    </w:p>
    <w:p w14:paraId="3523DD7E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бір маңызды мәселесі – бизнес пен мекеменің жаңа орналасатын қызметкерге қоятын</w:t>
      </w:r>
    </w:p>
    <w:p w14:paraId="3BF50789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талаптарының тым жоғарылығы болып саналады. Бүгінгі күні бір-біріне мүлдем қарамақайшы құзыреттіліктердің біразы бір адамның бойынан табылуы талап етіледі. Сен өз салаңда</w:t>
      </w:r>
    </w:p>
    <w:p w14:paraId="422EE7AA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кәсіби маман болғаныңмен қатар, қарым-қатынас жасауда өте жұғымды болғаныңды талап</w:t>
      </w:r>
    </w:p>
    <w:p w14:paraId="1C7A36E2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етіп қана қоймай, эмоцияңды тізгіндей алатын маман болуыңды да қажет етуі мүмкін. Себебі</w:t>
      </w:r>
    </w:p>
    <w:p w14:paraId="17983294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мекемелердің өмірі бүгінгі күні күнде өзгерістерге толы. Аяқ асты стресс, күтпеген жағдай</w:t>
      </w:r>
    </w:p>
    <w:p w14:paraId="44D90D44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кездеседі. Ал салқынқанды қызметкер осы жағдайдың барлығында дайын болып, мекеменің</w:t>
      </w:r>
    </w:p>
    <w:p w14:paraId="55DEB7B4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қалыпты тіршілік ырғағын бұзбауы керек. Мұнымен қатар, сіз бен біздің бәселекестеріміз елде</w:t>
      </w:r>
    </w:p>
    <w:p w14:paraId="5C3A519A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ғана емес, халықаралық деңгейде де көз тігіп отыр. Сондықтан да құзыреттіліктің бағалануы</w:t>
      </w:r>
    </w:p>
    <w:p w14:paraId="44595949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ұлттық қоғамдастық пен ұлттық нарық аясынан шығып кетіп жатады.</w:t>
      </w:r>
    </w:p>
    <w:p w14:paraId="32C32547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Сөз етіп, сізбен бірге танысуды жоспарлап отырған дүниеміздің ерекше өзектілігінің түйіні</w:t>
      </w:r>
    </w:p>
    <w:p w14:paraId="0379F3E2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– адам ресурстарының өзінің қарқынды дамуында. 5–10 жыл бұрын ыңғайлы болған әдістер</w:t>
      </w:r>
    </w:p>
    <w:p w14:paraId="788DC578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lastRenderedPageBreak/>
        <w:t>болашақ 5–10 жылда да тиімді болады деп ойлау қателік болар еді. Бұл – ұйымдастыру</w:t>
      </w:r>
    </w:p>
    <w:p w14:paraId="71DD786A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жұмыстарының технологиялануы мен өндірістік үдерістердің цифрландырылуы ғана емес</w:t>
      </w:r>
    </w:p>
    <w:p w14:paraId="58616308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қазіргі жастардың бойындағы өзгерістерге де қатысты, яғни қазіргі жастар туралы әңгіме</w:t>
      </w:r>
    </w:p>
    <w:p w14:paraId="2B2112BC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қозғаған кезде – менің қатарыма өзімнен кейінгі ерекше буын келгенін де айтуым керек. Олар</w:t>
      </w:r>
    </w:p>
    <w:p w14:paraId="2ED86E32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қазіргі жұмыс орнына өз мәдениетін, түсінігі мен құндылықтарын, мінез бен жетістіктерді ала</w:t>
      </w:r>
    </w:p>
    <w:p w14:paraId="40083AF9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келді, яғни біздің желкемізде мүлдем басқа үшінші буын да тіреліп тұр. Олар виртуалды әлемде</w:t>
      </w:r>
    </w:p>
    <w:p w14:paraId="16CB2EE3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өзін суға жүзген балықтай сезінеді. Сондықтан да бізге осы үшінші буынның өмір сүру салтын</w:t>
      </w:r>
    </w:p>
    <w:p w14:paraId="0BD2786F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білмегендік, олардың жетістігі, қуанышы неде екенін білмеу қиынға соғады. 20 жастағы немесе</w:t>
      </w:r>
    </w:p>
    <w:p w14:paraId="2462F61E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одан да жас ұрпақ оқу орындарында, кәсіби білім беру орындарында жүр. Ендеше бір-екі</w:t>
      </w:r>
    </w:p>
    <w:p w14:paraId="0388B4CB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жылдан соң олар біздің мекемелерге келіп, қатарымызға тұра бастайды деген сөз. Қысқаша</w:t>
      </w:r>
    </w:p>
    <w:p w14:paraId="2E8C85B2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айтқанда, біздің бетпе-бет келетін жағдайларымыз оңай шайқас емес.</w:t>
      </w:r>
    </w:p>
    <w:p w14:paraId="5FF1CF1C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Осы дәрістің негізіне арқау болған оқулықтың авторына тоқтала кетсек. Кітап авторы –</w:t>
      </w:r>
    </w:p>
    <w:p w14:paraId="5AA35005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Ник Уиллтон. Англияның Бристол қаласындағы Батыс Англия университетінің іскерлік және</w:t>
      </w:r>
    </w:p>
    <w:p w14:paraId="4641AA68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құқық факультетінің академиялық директоры. Адам ресурстарын басқару кафедрасының аға</w:t>
      </w:r>
    </w:p>
    <w:p w14:paraId="60332268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оқытушысы, CIPD және Білім беру академиясының құрметті мүшесі. Адам ресурстарын басқару,</w:t>
      </w:r>
    </w:p>
    <w:p w14:paraId="24BBECB0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адам ресурстарын дамыту, еңбек социологиясы және халық-аралық менеджмент бойынша</w:t>
      </w:r>
    </w:p>
    <w:p w14:paraId="5873EDE8" w14:textId="77777777" w:rsidR="005A508B" w:rsidRPr="00796BA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курстар жүргізеді. Зерттеудегі қазіргі қызығушылығы – түлектерді жұмысқа орналастыру,</w:t>
      </w:r>
    </w:p>
    <w:p w14:paraId="727AD28B" w14:textId="77777777" w:rsidR="005A508B" w:rsidRPr="000240B6" w:rsidRDefault="005A508B" w:rsidP="005A508B">
      <w:pPr>
        <w:pStyle w:val="a7"/>
        <w:rPr>
          <w:rFonts w:ascii="Times New Roman" w:hAnsi="Times New Roman" w:cs="Times New Roman"/>
          <w:sz w:val="32"/>
          <w:szCs w:val="32"/>
          <w:lang w:val="kk-KZ"/>
        </w:rPr>
      </w:pPr>
      <w:r w:rsidRPr="00796BA6">
        <w:rPr>
          <w:rFonts w:ascii="Times New Roman" w:hAnsi="Times New Roman" w:cs="Times New Roman"/>
          <w:sz w:val="32"/>
          <w:szCs w:val="32"/>
          <w:lang w:val="kk-KZ"/>
        </w:rPr>
        <w:t>жоғары білім беру мен еңбек нарығы арасындағы қатынастар және мансаптың өзгеретін</w:t>
      </w:r>
    </w:p>
    <w:p w14:paraId="28C0975E" w14:textId="77777777" w:rsidR="001632AF" w:rsidRDefault="001632AF">
      <w:pPr>
        <w:rPr>
          <w:lang w:val="kk-KZ"/>
        </w:rPr>
      </w:pPr>
    </w:p>
    <w:p w14:paraId="5E5468FA" w14:textId="77777777" w:rsidR="00E169D2" w:rsidRDefault="00E169D2">
      <w:pPr>
        <w:rPr>
          <w:lang w:val="kk-KZ"/>
        </w:rPr>
      </w:pPr>
    </w:p>
    <w:p w14:paraId="6FD9005A" w14:textId="77777777" w:rsidR="00E169D2" w:rsidRDefault="00E169D2">
      <w:pPr>
        <w:rPr>
          <w:lang w:val="kk-KZ"/>
        </w:rPr>
      </w:pPr>
    </w:p>
    <w:p w14:paraId="69664BFD" w14:textId="77777777" w:rsidR="00E169D2" w:rsidRDefault="00E169D2">
      <w:pPr>
        <w:rPr>
          <w:lang w:val="kk-KZ"/>
        </w:rPr>
      </w:pPr>
    </w:p>
    <w:p w14:paraId="289FA68F" w14:textId="77777777" w:rsidR="00610900" w:rsidRPr="003D60D8" w:rsidRDefault="00E169D2" w:rsidP="0061090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8"/>
          <w:szCs w:val="28"/>
          <w:lang w:val="kk-KZ"/>
        </w:rPr>
        <w:tab/>
      </w:r>
      <w:bookmarkStart w:id="0" w:name="_Hlk146370480"/>
      <w:r w:rsidR="00610900" w:rsidRPr="003D60D8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0FC57353" w14:textId="77777777" w:rsidR="00610900" w:rsidRPr="00C85C78" w:rsidRDefault="00610900" w:rsidP="00610900">
      <w:pPr>
        <w:spacing w:after="0" w:line="259" w:lineRule="auto"/>
        <w:rPr>
          <w:kern w:val="0"/>
          <w:sz w:val="20"/>
          <w:szCs w:val="20"/>
          <w:lang w:val="kk-KZ"/>
          <w14:ligatures w14:val="none"/>
        </w:rPr>
      </w:pPr>
      <w:bookmarkStart w:id="1" w:name="_Hlk176512149"/>
      <w:r w:rsidRPr="00C85C7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""Әділетті Қазақстан: заң мен тәртіп, экономикалық өсім, қоғамдық оптимизм"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 -Астана, 2024 ж. 2 қыркүйек</w:t>
      </w:r>
    </w:p>
    <w:p w14:paraId="24E5F38C" w14:textId="77777777" w:rsidR="00610900" w:rsidRPr="00C85C78" w:rsidRDefault="00610900" w:rsidP="00610900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24BD04C6" w14:textId="77777777" w:rsidR="00610900" w:rsidRPr="00C85C78" w:rsidRDefault="00610900" w:rsidP="0061090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>HYPERLINK "http://www.adilet.zan.kz"</w:instrText>
      </w:r>
      <w:r>
        <w:fldChar w:fldCharType="separate"/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u w:val="single"/>
          <w:lang w:val="kk-KZ" w:eastAsia="kk-KZ"/>
          <w14:ligatures w14:val="none"/>
        </w:rPr>
        <w:t>www.adilet.zan.kz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u w:val="single"/>
          <w:lang w:val="kk-KZ" w:eastAsia="kk-KZ"/>
          <w14:ligatures w14:val="none"/>
        </w:rPr>
        <w:fldChar w:fldCharType="end"/>
      </w:r>
    </w:p>
    <w:p w14:paraId="026CDB47" w14:textId="77777777" w:rsidR="00610900" w:rsidRPr="00C85C78" w:rsidRDefault="00610900" w:rsidP="0061090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2524E0E0" w14:textId="77777777" w:rsidR="00610900" w:rsidRPr="00C85C78" w:rsidRDefault="00610900" w:rsidP="0061090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12D3C00E" w14:textId="77777777" w:rsidR="00610900" w:rsidRPr="00C85C78" w:rsidRDefault="00610900" w:rsidP="0061090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607B98EC" w14:textId="77777777" w:rsidR="00610900" w:rsidRPr="00C85C78" w:rsidRDefault="00610900" w:rsidP="00610900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00A68CA6" w14:textId="77777777" w:rsidR="00610900" w:rsidRPr="00C85C78" w:rsidRDefault="00610900" w:rsidP="0061090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bookmarkEnd w:id="1"/>
    <w:p w14:paraId="106E79E6" w14:textId="77777777" w:rsidR="00610900" w:rsidRPr="003D60D8" w:rsidRDefault="00610900" w:rsidP="00610900">
      <w:pPr>
        <w:spacing w:after="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kk-KZ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Асалиев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А.М.,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Вукович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Г.Г.,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Строителева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Т.Г</w:t>
      </w:r>
      <w:r w:rsidRPr="003D60D8">
        <w:rPr>
          <w:rFonts w:ascii="Verdana" w:eastAsiaTheme="majorEastAsia" w:hAnsi="Verdana" w:cstheme="majorBidi"/>
          <w:color w:val="222222"/>
          <w:sz w:val="21"/>
          <w:szCs w:val="21"/>
          <w:shd w:val="clear" w:color="auto" w:fill="FFFFFF"/>
        </w:rPr>
        <w:t>.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Экономика и управление человеческими ресурсами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- М.: НИЦ ИНФРА-М, 2024. -143 с.</w:t>
      </w:r>
    </w:p>
    <w:p w14:paraId="79472BDE" w14:textId="77777777" w:rsidR="00610900" w:rsidRPr="003D60D8" w:rsidRDefault="00610900" w:rsidP="00610900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Горелов Н.А.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ресурсами: стратегии и инновации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2024.- 309 с.</w:t>
      </w:r>
    </w:p>
    <w:p w14:paraId="3A6ADBA6" w14:textId="77777777" w:rsidR="00610900" w:rsidRDefault="00610900" w:rsidP="00610900">
      <w:pPr>
        <w:spacing w:after="0" w:line="259" w:lineRule="auto"/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11.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Дейнека А.В., Беспалько В.А.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-М.: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ИТК Дашков и К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>, 2023. – 204  с.</w:t>
      </w:r>
    </w:p>
    <w:p w14:paraId="30793211" w14:textId="77777777" w:rsidR="00610900" w:rsidRPr="003D60D8" w:rsidRDefault="00610900" w:rsidP="00610900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12. </w:t>
      </w:r>
      <w:r w:rsidRPr="002413BF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Жатқанбаев Е.Б., Смағулова Г.С. Экономиканы мемлекеттік реттеу- Алматы: Қазақ университеті, 2023 – 200 б.</w:t>
      </w:r>
    </w:p>
    <w:p w14:paraId="348289F2" w14:textId="77777777" w:rsidR="00610900" w:rsidRPr="003D60D8" w:rsidRDefault="00610900" w:rsidP="00610900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13.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Искаков Б.М., Бекбусинова Г.К. Адам ресурстарын басқару – Алматы: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ADAL </w:t>
      </w:r>
      <w:r w:rsidRPr="003D60D8">
        <w:rPr>
          <w:rFonts w:ascii="Times New Roman" w:hAnsi="Times New Roman" w:cs="Times New Roman"/>
          <w:color w:val="5F6368"/>
          <w:kern w:val="0"/>
          <w:sz w:val="20"/>
          <w:szCs w:val="20"/>
          <w:shd w:val="clear" w:color="auto" w:fill="FFFFFF"/>
          <w:lang w:val="kk-KZ"/>
          <w14:ligatures w14:val="none"/>
        </w:rPr>
        <w:t>KITAP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>, 2022. - 175 б.</w:t>
      </w:r>
    </w:p>
    <w:p w14:paraId="0EF2E59B" w14:textId="77777777" w:rsidR="00610900" w:rsidRPr="003D60D8" w:rsidRDefault="00610900" w:rsidP="00610900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14.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Карташова Л.В.  </w:t>
      </w:r>
      <w:bookmarkStart w:id="2" w:name="_Hlk176794630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</w:t>
      </w:r>
      <w:bookmarkEnd w:id="2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 М.: НИЦ ИНФРА, 2023. -235 с.</w:t>
      </w:r>
    </w:p>
    <w:p w14:paraId="175F12E0" w14:textId="77777777" w:rsidR="00610900" w:rsidRPr="003D60D8" w:rsidRDefault="00610900" w:rsidP="00610900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15.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Лапшова О.А.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2024.- 406 с.</w:t>
      </w:r>
    </w:p>
    <w:p w14:paraId="3563CB41" w14:textId="77777777" w:rsidR="00610900" w:rsidRPr="003D60D8" w:rsidRDefault="00610900" w:rsidP="00610900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16.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Одегов Ю.Г., Лукашевич В.В.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- </w:t>
      </w:r>
      <w:bookmarkStart w:id="3" w:name="_Hlk176795319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М.:  КноРус, 2024.- 224 с</w:t>
      </w:r>
      <w:bookmarkEnd w:id="3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.</w:t>
      </w:r>
    </w:p>
    <w:p w14:paraId="50795913" w14:textId="77777777" w:rsidR="00610900" w:rsidRPr="003D60D8" w:rsidRDefault="00610900" w:rsidP="00610900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17. 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Пугачев В.П., Опарина Н.Н.</w:t>
      </w:r>
      <w:r w:rsidRPr="003D60D8">
        <w:rPr>
          <w:rFonts w:ascii="Verdana" w:eastAsia="Times New Roman" w:hAnsi="Verdana" w:cs="Times New Roman"/>
          <w:b/>
          <w:bCs/>
          <w:color w:val="B60000"/>
          <w:kern w:val="36"/>
          <w:sz w:val="27"/>
          <w:szCs w:val="27"/>
          <w:lang w:eastAsia="ru-RU"/>
          <w14:ligatures w14:val="none"/>
        </w:rPr>
        <w:t xml:space="preserve"> 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Стратегическое управление человеческими ресурсами организации. (Магистратура). Учебное пособие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 КноРус, 2022.- 208 с</w:t>
      </w:r>
    </w:p>
    <w:p w14:paraId="5A5B0D49" w14:textId="77777777" w:rsidR="00610900" w:rsidRPr="00162074" w:rsidRDefault="00610900" w:rsidP="00610900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18.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Санталова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М.С., Борщева А.В.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  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eastAsia="ru-RU"/>
          <w14:ligatures w14:val="none"/>
        </w:rPr>
        <w:t>Управление человеческими ресурсами: реалии и перспективы развития: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ИТК Дашков и К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>, 2023. -388 с.</w:t>
      </w:r>
    </w:p>
    <w:p w14:paraId="72198C1F" w14:textId="77777777" w:rsidR="00610900" w:rsidRPr="00162074" w:rsidRDefault="00610900" w:rsidP="00610900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2074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1</w:t>
      </w: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 xml:space="preserve">Суслова И.П., Говорова А.В., Серпухова М.А. и др.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Сборник кейсов и практических заданий по управленческим дисциплинам для направления «Менеджмент». Выпуск 1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М.: Экономический факультет МГУ имени М. В. Ломоносова, 2024.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80 с.</w:t>
      </w:r>
    </w:p>
    <w:p w14:paraId="592182F6" w14:textId="77777777" w:rsidR="00610900" w:rsidRPr="003D60D8" w:rsidRDefault="00610900" w:rsidP="00610900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20.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Шапиро С.А. - М.: 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-М.: КноРус, 2023.- 348 с.</w:t>
      </w:r>
    </w:p>
    <w:p w14:paraId="60EDA820" w14:textId="75AA0163" w:rsidR="00E169D2" w:rsidRDefault="00E169D2" w:rsidP="00610900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</w:p>
    <w:p w14:paraId="1857B5B6" w14:textId="77777777" w:rsidR="00E169D2" w:rsidRPr="0075749D" w:rsidRDefault="00E169D2" w:rsidP="00E169D2">
      <w:pPr>
        <w:spacing w:after="0" w:line="259" w:lineRule="auto"/>
        <w:ind w:left="360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5749D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77E2C00F" w14:textId="77777777" w:rsidR="00E169D2" w:rsidRPr="00C85C78" w:rsidRDefault="00E169D2" w:rsidP="00E169D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0EF0173" w14:textId="77777777" w:rsidR="00E169D2" w:rsidRPr="00C85C78" w:rsidRDefault="00E169D2" w:rsidP="00E169D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7C17784F" w14:textId="77777777" w:rsidR="00E169D2" w:rsidRPr="00C85C78" w:rsidRDefault="00E169D2" w:rsidP="00E169D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2B6F5F3E" w14:textId="77777777" w:rsidR="00E169D2" w:rsidRPr="00C85C78" w:rsidRDefault="00E169D2" w:rsidP="00E169D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6AA5A0C4" w14:textId="77777777" w:rsidR="00E169D2" w:rsidRPr="00C85C78" w:rsidRDefault="00E169D2" w:rsidP="00E169D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F1577D6" w14:textId="77777777" w:rsidR="00E169D2" w:rsidRPr="00C85C78" w:rsidRDefault="00E169D2" w:rsidP="00E169D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5A33784" w14:textId="77777777" w:rsidR="00E169D2" w:rsidRPr="00C85C78" w:rsidRDefault="00E169D2" w:rsidP="00E169D2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019596A7" w14:textId="77777777" w:rsidR="00E169D2" w:rsidRPr="00C85C78" w:rsidRDefault="00E169D2" w:rsidP="00E169D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62C13405" w14:textId="77777777" w:rsidR="00E169D2" w:rsidRDefault="00E169D2" w:rsidP="00E169D2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b/>
          <w:sz w:val="20"/>
          <w:szCs w:val="20"/>
        </w:rPr>
        <w:lastRenderedPageBreak/>
        <w:t>Интернет-</w:t>
      </w:r>
      <w:proofErr w:type="spellStart"/>
      <w:r w:rsidRPr="00C85C78"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 w:rsidRPr="00C85C78">
        <w:rPr>
          <w:rFonts w:ascii="Times New Roman" w:hAnsi="Times New Roman" w:cs="Times New Roman"/>
          <w:b/>
          <w:sz w:val="20"/>
          <w:szCs w:val="20"/>
        </w:rPr>
        <w:t>:</w:t>
      </w:r>
    </w:p>
    <w:p w14:paraId="28F59C3B" w14:textId="77777777" w:rsidR="00E169D2" w:rsidRPr="003D60D8" w:rsidRDefault="00E169D2" w:rsidP="00E169D2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bookmarkEnd w:id="0"/>
    <w:p w14:paraId="71773E66" w14:textId="77777777" w:rsidR="00E169D2" w:rsidRPr="003D60D8" w:rsidRDefault="00000000" w:rsidP="00E169D2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https://urait.ru/bcode/536380</w:t>
        </w:r>
      </w:hyperlink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 </w:t>
      </w:r>
    </w:p>
    <w:p w14:paraId="06A1CD63" w14:textId="77777777" w:rsidR="00331A7B" w:rsidRPr="003D60D8" w:rsidRDefault="00E169D2" w:rsidP="00E169D2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https://urait.ru/bcode/531992</w:t>
        </w:r>
      </w:hyperlink>
    </w:p>
    <w:p w14:paraId="08510C09" w14:textId="77777777" w:rsidR="00E169D2" w:rsidRPr="00C85C78" w:rsidRDefault="00E169D2" w:rsidP="00E169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8476A2C" w14:textId="77777777" w:rsidR="00E169D2" w:rsidRPr="00C85C78" w:rsidRDefault="00E169D2" w:rsidP="00E169D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56C0D69A" w14:textId="77777777" w:rsidR="00E169D2" w:rsidRPr="00C85C78" w:rsidRDefault="00E169D2" w:rsidP="00E169D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27</w:t>
      </w:r>
    </w:p>
    <w:p w14:paraId="43C03474" w14:textId="717E732E" w:rsidR="00E169D2" w:rsidRPr="00E169D2" w:rsidRDefault="00E169D2" w:rsidP="00E169D2">
      <w:pPr>
        <w:rPr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2.  Дәріс залы –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228</w:t>
      </w:r>
    </w:p>
    <w:sectPr w:rsidR="00E169D2" w:rsidRPr="00E16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83D49"/>
    <w:multiLevelType w:val="hybridMultilevel"/>
    <w:tmpl w:val="997A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D25A0"/>
    <w:multiLevelType w:val="hybridMultilevel"/>
    <w:tmpl w:val="C39811C2"/>
    <w:lvl w:ilvl="0" w:tplc="F858CBE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50C1D"/>
    <w:multiLevelType w:val="hybridMultilevel"/>
    <w:tmpl w:val="F32A503A"/>
    <w:lvl w:ilvl="0" w:tplc="B94E8F6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632338">
    <w:abstractNumId w:val="2"/>
  </w:num>
  <w:num w:numId="2" w16cid:durableId="1343240075">
    <w:abstractNumId w:val="1"/>
  </w:num>
  <w:num w:numId="3" w16cid:durableId="214134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F2"/>
    <w:rsid w:val="000965B3"/>
    <w:rsid w:val="001632AF"/>
    <w:rsid w:val="00310446"/>
    <w:rsid w:val="00331A7B"/>
    <w:rsid w:val="003E6D87"/>
    <w:rsid w:val="005A508B"/>
    <w:rsid w:val="00610900"/>
    <w:rsid w:val="00680DDE"/>
    <w:rsid w:val="007A4AF2"/>
    <w:rsid w:val="00E1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BC32"/>
  <w15:chartTrackingRefBased/>
  <w15:docId w15:val="{A22A97EA-962A-4106-84A5-E0F1E604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9D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1992" TargetMode="External"/><Relationship Id="rId5" Type="http://schemas.openxmlformats.org/officeDocument/2006/relationships/hyperlink" Target="https://urait.ru/bcode/5363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1280</Words>
  <Characters>7301</Characters>
  <Application>Microsoft Office Word</Application>
  <DocSecurity>0</DocSecurity>
  <Lines>60</Lines>
  <Paragraphs>17</Paragraphs>
  <ScaleCrop>false</ScaleCrop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2024-09-09T11:46:00Z</dcterms:created>
  <dcterms:modified xsi:type="dcterms:W3CDTF">2024-09-10T01:32:00Z</dcterms:modified>
</cp:coreProperties>
</file>